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826594" w14:textId="77777777" w:rsidR="001E2356" w:rsidRPr="00DA3A45" w:rsidRDefault="00E47ED7" w:rsidP="001E2356">
      <w:pPr>
        <w:jc w:val="center"/>
        <w:rPr>
          <w:color w:val="FFFFFF" w:themeColor="background1"/>
          <w:sz w:val="2"/>
          <w:szCs w:val="2"/>
          <w:rtl/>
        </w:rPr>
      </w:pPr>
      <w:sdt>
        <w:sdtPr>
          <w:rPr>
            <w:color w:val="FFFFFF" w:themeColor="background1"/>
            <w:sz w:val="2"/>
            <w:szCs w:val="2"/>
            <w:rtl/>
          </w:rPr>
          <w:id w:val="32828007"/>
          <w:lock w:val="contentLocked"/>
          <w:placeholder>
            <w:docPart w:val="286E64E8A2534773805694F55DB52DB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F946A6">
            <w:rPr>
              <w:rFonts w:hint="cs"/>
              <w:color w:val="FFFFFF" w:themeColor="background1"/>
              <w:sz w:val="2"/>
              <w:szCs w:val="2"/>
              <w:rtl/>
            </w:rPr>
            <w:t>2015111502396</w:t>
          </w:r>
        </w:sdtContent>
      </w:sdt>
    </w:p>
    <w:p w14:paraId="137FCBF0" w14:textId="77777777" w:rsidR="00F946A6" w:rsidRPr="006B5E9F" w:rsidRDefault="00F946A6" w:rsidP="00F946A6">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28BF829E" w14:textId="77777777" w:rsidR="00F946A6" w:rsidRPr="00A439C9" w:rsidRDefault="00F946A6" w:rsidP="00F946A6">
      <w:pPr>
        <w:spacing w:line="240" w:lineRule="auto"/>
        <w:jc w:val="center"/>
        <w:rPr>
          <w:b w:val="0"/>
          <w:bCs/>
          <w:sz w:val="24"/>
          <w:szCs w:val="24"/>
          <w:u w:val="single"/>
          <w:rtl/>
        </w:rPr>
      </w:pPr>
    </w:p>
    <w:p w14:paraId="5602A55D" w14:textId="77777777" w:rsidR="00F946A6" w:rsidRPr="00A439C9" w:rsidRDefault="00F946A6" w:rsidP="00F946A6">
      <w:pPr>
        <w:spacing w:line="240" w:lineRule="auto"/>
        <w:jc w:val="center"/>
        <w:rPr>
          <w:bCs/>
          <w:sz w:val="24"/>
          <w:szCs w:val="24"/>
          <w:u w:val="single"/>
          <w:rtl/>
        </w:rPr>
      </w:pPr>
      <w:r w:rsidRPr="00A439C9">
        <w:rPr>
          <w:rFonts w:hint="cs"/>
          <w:bCs/>
          <w:sz w:val="24"/>
          <w:szCs w:val="24"/>
          <w:rtl/>
        </w:rPr>
        <w:t xml:space="preserve">מכרז מס' </w:t>
      </w:r>
      <w:r>
        <w:rPr>
          <w:rFonts w:hint="cs"/>
          <w:bCs/>
          <w:sz w:val="24"/>
          <w:szCs w:val="24"/>
          <w:rtl/>
        </w:rPr>
        <w:t>8</w:t>
      </w:r>
      <w:r>
        <w:rPr>
          <w:rFonts w:hint="cs"/>
          <w:bCs/>
          <w:sz w:val="24"/>
          <w:szCs w:val="24"/>
          <w:rtl/>
        </w:rPr>
        <w:t>/2015</w:t>
      </w:r>
    </w:p>
    <w:p w14:paraId="3E8EC2F1" w14:textId="77777777" w:rsidR="00F946A6" w:rsidRPr="00A439C9" w:rsidRDefault="00F946A6" w:rsidP="00F946A6">
      <w:pPr>
        <w:spacing w:line="240" w:lineRule="auto"/>
        <w:jc w:val="center"/>
        <w:rPr>
          <w:bCs/>
          <w:sz w:val="24"/>
          <w:szCs w:val="24"/>
          <w:u w:val="single"/>
          <w:rtl/>
        </w:rPr>
      </w:pPr>
    </w:p>
    <w:p w14:paraId="05D96F72" w14:textId="60A97E53" w:rsidR="00F946A6" w:rsidRPr="00BC6B4E" w:rsidRDefault="00BC6B4E" w:rsidP="00BC6B4E">
      <w:pPr>
        <w:spacing w:line="276" w:lineRule="auto"/>
        <w:jc w:val="center"/>
        <w:rPr>
          <w:bCs/>
          <w:sz w:val="24"/>
          <w:szCs w:val="24"/>
          <w:rtl/>
        </w:rPr>
      </w:pPr>
      <w:r w:rsidRPr="00BC6B4E">
        <w:rPr>
          <w:bCs/>
          <w:sz w:val="24"/>
          <w:szCs w:val="24"/>
          <w:rtl/>
        </w:rPr>
        <w:t>ביצוע בדיקות אימות למבקשי ומקבלי</w:t>
      </w:r>
      <w:r>
        <w:rPr>
          <w:rFonts w:hint="cs"/>
          <w:bCs/>
          <w:sz w:val="24"/>
          <w:szCs w:val="24"/>
          <w:rtl/>
        </w:rPr>
        <w:t xml:space="preserve"> </w:t>
      </w:r>
      <w:r w:rsidRPr="00BC6B4E">
        <w:rPr>
          <w:bCs/>
          <w:sz w:val="24"/>
          <w:szCs w:val="24"/>
          <w:rtl/>
        </w:rPr>
        <w:t>סיוע בדיור</w:t>
      </w:r>
    </w:p>
    <w:p w14:paraId="01951E5E" w14:textId="77777777" w:rsidR="00F946A6" w:rsidRPr="00A439C9" w:rsidRDefault="00F946A6" w:rsidP="00F946A6">
      <w:pPr>
        <w:spacing w:line="240" w:lineRule="auto"/>
        <w:jc w:val="both"/>
        <w:rPr>
          <w:rFonts w:ascii="Arial" w:hAnsi="Arial"/>
          <w:b w:val="0"/>
          <w:sz w:val="24"/>
          <w:szCs w:val="24"/>
        </w:rPr>
      </w:pPr>
    </w:p>
    <w:p w14:paraId="592898E6" w14:textId="1BCC65F0" w:rsidR="00BC6B4E" w:rsidRPr="00BC6B4E" w:rsidRDefault="00F946A6" w:rsidP="00E47ED7">
      <w:pPr>
        <w:pStyle w:val="ab"/>
        <w:numPr>
          <w:ilvl w:val="0"/>
          <w:numId w:val="1"/>
        </w:numPr>
        <w:spacing w:line="240" w:lineRule="auto"/>
        <w:ind w:left="1080"/>
        <w:jc w:val="both"/>
        <w:rPr>
          <w:rFonts w:hint="cs"/>
          <w:b/>
          <w:sz w:val="24"/>
          <w:szCs w:val="24"/>
        </w:rPr>
      </w:pPr>
      <w:r w:rsidRPr="00BC6B4E">
        <w:rPr>
          <w:b/>
          <w:sz w:val="24"/>
          <w:szCs w:val="24"/>
          <w:rtl/>
        </w:rPr>
        <w:t xml:space="preserve">משרד הבינוי </w:t>
      </w:r>
      <w:r w:rsidR="00E47ED7">
        <w:rPr>
          <w:rFonts w:hint="cs"/>
          <w:b/>
          <w:sz w:val="24"/>
          <w:szCs w:val="24"/>
          <w:rtl/>
        </w:rPr>
        <w:t xml:space="preserve">והשיכון </w:t>
      </w:r>
      <w:r w:rsidR="00BC6B4E" w:rsidRPr="00BC6B4E">
        <w:rPr>
          <w:b/>
          <w:sz w:val="24"/>
          <w:szCs w:val="24"/>
          <w:rtl/>
        </w:rPr>
        <w:t xml:space="preserve">מזמין בזה קבלת הצעות </w:t>
      </w:r>
      <w:r w:rsidR="00BC6B4E">
        <w:rPr>
          <w:rFonts w:hint="cs"/>
          <w:b/>
          <w:sz w:val="24"/>
          <w:szCs w:val="24"/>
          <w:rtl/>
        </w:rPr>
        <w:t xml:space="preserve"> </w:t>
      </w:r>
      <w:r w:rsidR="00BC6B4E" w:rsidRPr="00BC6B4E">
        <w:rPr>
          <w:b/>
          <w:sz w:val="24"/>
          <w:szCs w:val="24"/>
          <w:rtl/>
        </w:rPr>
        <w:t>לביצוע בדיקות אימות למבקשי ומקבלי סיוע בדיור עבור כל אחד משני מרחבי הפעילות של המשרד (כל מרחב בנפרד) – מרחב צפוני אשר כולל את מחוזות צפון, חיפה וירושלים, ומרחב דרומי אשר כולל את מחוזות מרכז והדרום.</w:t>
      </w:r>
    </w:p>
    <w:p w14:paraId="23AE6D49" w14:textId="33D5D28C" w:rsidR="00F946A6" w:rsidRPr="00BC6B4E" w:rsidRDefault="00F946A6" w:rsidP="00BC6B4E">
      <w:pPr>
        <w:pStyle w:val="ab"/>
        <w:numPr>
          <w:ilvl w:val="0"/>
          <w:numId w:val="1"/>
        </w:numPr>
        <w:spacing w:line="240" w:lineRule="auto"/>
        <w:ind w:left="1080"/>
        <w:jc w:val="both"/>
        <w:rPr>
          <w:b/>
          <w:bCs/>
          <w:sz w:val="24"/>
          <w:szCs w:val="24"/>
        </w:rPr>
      </w:pPr>
      <w:r w:rsidRPr="00BC6B4E">
        <w:rPr>
          <w:rFonts w:hint="cs"/>
          <w:b/>
          <w:sz w:val="24"/>
          <w:szCs w:val="24"/>
          <w:rtl/>
        </w:rPr>
        <w:t xml:space="preserve">תקופת ההתקשרות תהיה למשך </w:t>
      </w:r>
      <w:r w:rsidR="00BC6B4E">
        <w:rPr>
          <w:rFonts w:hint="cs"/>
          <w:b/>
          <w:sz w:val="24"/>
          <w:szCs w:val="24"/>
          <w:rtl/>
        </w:rPr>
        <w:t>7</w:t>
      </w:r>
      <w:r w:rsidRPr="00BC6B4E">
        <w:rPr>
          <w:rFonts w:hint="cs"/>
          <w:b/>
          <w:sz w:val="24"/>
          <w:szCs w:val="24"/>
          <w:rtl/>
        </w:rPr>
        <w:t xml:space="preserve"> חודשים עם אופציה </w:t>
      </w:r>
      <w:r w:rsidR="00BC6B4E">
        <w:rPr>
          <w:rFonts w:hint="cs"/>
          <w:b/>
          <w:sz w:val="24"/>
          <w:szCs w:val="24"/>
          <w:rtl/>
        </w:rPr>
        <w:t>לארבע</w:t>
      </w:r>
      <w:r w:rsidRPr="00BC6B4E">
        <w:rPr>
          <w:rFonts w:hint="cs"/>
          <w:b/>
          <w:sz w:val="24"/>
          <w:szCs w:val="24"/>
          <w:rtl/>
        </w:rPr>
        <w:t xml:space="preserve"> שנים </w:t>
      </w:r>
      <w:r w:rsidR="00BC6B4E">
        <w:rPr>
          <w:rFonts w:hint="cs"/>
          <w:b/>
          <w:sz w:val="24"/>
          <w:szCs w:val="24"/>
          <w:rtl/>
        </w:rPr>
        <w:t>וחמישה</w:t>
      </w:r>
      <w:r w:rsidRPr="00BC6B4E">
        <w:rPr>
          <w:rFonts w:hint="cs"/>
          <w:b/>
          <w:sz w:val="24"/>
          <w:szCs w:val="24"/>
          <w:rtl/>
        </w:rPr>
        <w:t xml:space="preserve"> חודשים נוספים ובכפוף לאישור וועדת המכרזים.</w:t>
      </w:r>
    </w:p>
    <w:p w14:paraId="75A34935" w14:textId="77777777" w:rsidR="00F946A6" w:rsidRPr="00A439C9" w:rsidRDefault="00F946A6" w:rsidP="00F946A6">
      <w:pPr>
        <w:pStyle w:val="ab"/>
        <w:numPr>
          <w:ilvl w:val="0"/>
          <w:numId w:val="1"/>
        </w:numPr>
        <w:spacing w:line="240" w:lineRule="auto"/>
        <w:ind w:left="1080"/>
        <w:jc w:val="both"/>
        <w:rPr>
          <w:b/>
          <w:bCs/>
          <w:sz w:val="24"/>
          <w:szCs w:val="24"/>
        </w:rPr>
      </w:pPr>
      <w:r w:rsidRPr="00A439C9">
        <w:rPr>
          <w:rFonts w:hint="cs"/>
          <w:b/>
          <w:sz w:val="24"/>
          <w:szCs w:val="24"/>
          <w:rtl/>
        </w:rPr>
        <w:t>תנאי הסף הנדרשים מפורטי</w:t>
      </w:r>
      <w:bookmarkStart w:id="0" w:name="_GoBack"/>
      <w:bookmarkEnd w:id="0"/>
      <w:r w:rsidRPr="00A439C9">
        <w:rPr>
          <w:rFonts w:hint="cs"/>
          <w:b/>
          <w:sz w:val="24"/>
          <w:szCs w:val="24"/>
          <w:rtl/>
        </w:rPr>
        <w:t>ם במסמכי המכרז.</w:t>
      </w:r>
    </w:p>
    <w:p w14:paraId="143C5F3B" w14:textId="1CFD5BB6" w:rsidR="00F946A6" w:rsidRPr="00A439C9" w:rsidRDefault="00F946A6" w:rsidP="00BC6B4E">
      <w:pPr>
        <w:pStyle w:val="ab"/>
        <w:numPr>
          <w:ilvl w:val="0"/>
          <w:numId w:val="1"/>
        </w:numPr>
        <w:spacing w:line="240" w:lineRule="auto"/>
        <w:ind w:left="1080"/>
        <w:jc w:val="both"/>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sidR="00BC6B4E">
        <w:rPr>
          <w:rFonts w:hint="cs"/>
          <w:b/>
          <w:sz w:val="24"/>
          <w:szCs w:val="24"/>
          <w:rtl/>
        </w:rPr>
        <w:t>8,500</w:t>
      </w:r>
      <w:r w:rsidRPr="00A439C9">
        <w:rPr>
          <w:rFonts w:hint="cs"/>
          <w:b/>
          <w:sz w:val="24"/>
          <w:szCs w:val="24"/>
          <w:rtl/>
        </w:rPr>
        <w:t xml:space="preserve"> ₪ כולל  מע"מ</w:t>
      </w:r>
      <w:r w:rsidR="00BC6B4E">
        <w:rPr>
          <w:rFonts w:hint="cs"/>
          <w:b/>
          <w:sz w:val="24"/>
          <w:szCs w:val="24"/>
          <w:rtl/>
        </w:rPr>
        <w:t xml:space="preserve"> למרחב</w:t>
      </w:r>
      <w:r w:rsidRPr="00A439C9">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sidR="00BC6B4E">
        <w:rPr>
          <w:rFonts w:hint="cs"/>
          <w:b/>
          <w:sz w:val="24"/>
          <w:szCs w:val="24"/>
          <w:rtl/>
        </w:rPr>
        <w:t>13</w:t>
      </w:r>
      <w:r>
        <w:rPr>
          <w:rFonts w:hint="cs"/>
          <w:b/>
          <w:sz w:val="24"/>
          <w:szCs w:val="24"/>
          <w:rtl/>
        </w:rPr>
        <w:t>/</w:t>
      </w:r>
      <w:r w:rsidR="00BC6B4E">
        <w:rPr>
          <w:rFonts w:hint="cs"/>
          <w:b/>
          <w:sz w:val="24"/>
          <w:szCs w:val="24"/>
          <w:rtl/>
        </w:rPr>
        <w:t>6</w:t>
      </w:r>
      <w:r>
        <w:rPr>
          <w:rFonts w:hint="cs"/>
          <w:b/>
          <w:sz w:val="24"/>
          <w:szCs w:val="24"/>
          <w:rtl/>
        </w:rPr>
        <w:t>/2016</w:t>
      </w:r>
      <w:r w:rsidRPr="00A439C9">
        <w:rPr>
          <w:rFonts w:hint="cs"/>
          <w:b/>
          <w:sz w:val="24"/>
          <w:szCs w:val="24"/>
          <w:rtl/>
        </w:rPr>
        <w:t xml:space="preserve">  .</w:t>
      </w:r>
    </w:p>
    <w:p w14:paraId="6B1E2057" w14:textId="69C309DE" w:rsidR="00F946A6" w:rsidRPr="00AB6949" w:rsidRDefault="00F946A6" w:rsidP="00BC6B4E">
      <w:pPr>
        <w:pStyle w:val="ab"/>
        <w:numPr>
          <w:ilvl w:val="0"/>
          <w:numId w:val="1"/>
        </w:numPr>
        <w:spacing w:line="240" w:lineRule="auto"/>
        <w:ind w:left="1080"/>
        <w:jc w:val="both"/>
        <w:rPr>
          <w:b/>
          <w:sz w:val="24"/>
          <w:szCs w:val="24"/>
        </w:rPr>
      </w:pPr>
      <w:r>
        <w:rPr>
          <w:rFonts w:ascii="Arial" w:hAnsi="Arial" w:hint="cs"/>
          <w:sz w:val="24"/>
          <w:szCs w:val="24"/>
          <w:rtl/>
        </w:rPr>
        <w:t>מצ</w:t>
      </w:r>
      <w:r w:rsidRPr="0043479C">
        <w:rPr>
          <w:rFonts w:ascii="Arial" w:hAnsi="Arial" w:hint="cs"/>
          <w:sz w:val="24"/>
          <w:szCs w:val="24"/>
          <w:rtl/>
        </w:rPr>
        <w:t>יע שיש לו שאלות, הערות או השגות בקשר לתנאי המכרז, מסמכי המכרז או כל חלק מהם מוזמן</w:t>
      </w:r>
      <w:r w:rsidRPr="0043479C">
        <w:rPr>
          <w:rFonts w:ascii="Arial" w:hAnsi="Arial"/>
          <w:sz w:val="24"/>
          <w:szCs w:val="24"/>
          <w:rtl/>
        </w:rPr>
        <w:t xml:space="preserve"> לפנות</w:t>
      </w:r>
      <w:r w:rsidRPr="0043479C">
        <w:rPr>
          <w:rFonts w:ascii="Arial" w:hAnsi="Arial" w:hint="cs"/>
          <w:sz w:val="24"/>
          <w:szCs w:val="24"/>
          <w:rtl/>
        </w:rPr>
        <w:t xml:space="preserve"> בכתב בדוא"ל בלבד</w:t>
      </w:r>
      <w:r w:rsidRPr="0043479C">
        <w:rPr>
          <w:rFonts w:ascii="Arial" w:hAnsi="Arial"/>
          <w:sz w:val="24"/>
          <w:szCs w:val="24"/>
          <w:rtl/>
        </w:rPr>
        <w:t xml:space="preserve"> </w:t>
      </w:r>
      <w:r w:rsidRPr="0043479C">
        <w:rPr>
          <w:rFonts w:ascii="Arial" w:hAnsi="Arial" w:hint="cs"/>
          <w:sz w:val="24"/>
          <w:szCs w:val="24"/>
          <w:rtl/>
        </w:rPr>
        <w:t xml:space="preserve">אל </w:t>
      </w:r>
      <w:r w:rsidR="00BC6B4E">
        <w:rPr>
          <w:rFonts w:ascii="Arial" w:hAnsi="Arial" w:hint="cs"/>
          <w:sz w:val="24"/>
          <w:szCs w:val="24"/>
          <w:rtl/>
        </w:rPr>
        <w:t>מר קובי אריאלי</w:t>
      </w:r>
      <w:r>
        <w:rPr>
          <w:rFonts w:ascii="Arial" w:hAnsi="Arial" w:hint="cs"/>
          <w:sz w:val="24"/>
          <w:szCs w:val="24"/>
          <w:rtl/>
        </w:rPr>
        <w:t xml:space="preserve">, בדוא"ל: </w:t>
      </w:r>
      <w:r w:rsidR="00BC6B4E" w:rsidRPr="006079A8">
        <w:rPr>
          <w:rFonts w:asciiTheme="minorBidi" w:hAnsiTheme="minorBidi"/>
          <w:sz w:val="26"/>
        </w:rPr>
        <w:t>KobiA@moch.gov.il</w:t>
      </w:r>
      <w:r w:rsidR="00BC6B4E" w:rsidRPr="006079A8">
        <w:rPr>
          <w:rFonts w:asciiTheme="minorBidi" w:hAnsiTheme="minorBidi"/>
          <w:sz w:val="26"/>
          <w:rtl/>
        </w:rPr>
        <w:t xml:space="preserve"> </w:t>
      </w:r>
      <w:r w:rsidRPr="0043479C">
        <w:rPr>
          <w:rFonts w:ascii="Arial" w:hAnsi="Arial"/>
          <w:sz w:val="24"/>
          <w:szCs w:val="24"/>
          <w:rtl/>
        </w:rPr>
        <w:t xml:space="preserve">עד ליום </w:t>
      </w:r>
      <w:r w:rsidR="00BC6B4E">
        <w:rPr>
          <w:rFonts w:ascii="Arial" w:hAnsi="Arial" w:hint="cs"/>
          <w:sz w:val="24"/>
          <w:szCs w:val="24"/>
          <w:rtl/>
        </w:rPr>
        <w:t>30</w:t>
      </w:r>
      <w:r>
        <w:rPr>
          <w:rFonts w:ascii="Arial" w:hAnsi="Arial" w:hint="cs"/>
          <w:sz w:val="24"/>
          <w:szCs w:val="24"/>
          <w:rtl/>
        </w:rPr>
        <w:t>/</w:t>
      </w:r>
      <w:r w:rsidR="00BC6B4E">
        <w:rPr>
          <w:rFonts w:ascii="Arial" w:hAnsi="Arial" w:hint="cs"/>
          <w:sz w:val="24"/>
          <w:szCs w:val="24"/>
          <w:rtl/>
        </w:rPr>
        <w:t>11</w:t>
      </w:r>
      <w:r>
        <w:rPr>
          <w:rFonts w:ascii="Arial" w:hAnsi="Arial" w:hint="cs"/>
          <w:sz w:val="24"/>
          <w:szCs w:val="24"/>
          <w:rtl/>
        </w:rPr>
        <w:t>/2015</w:t>
      </w:r>
      <w:r w:rsidRPr="0043479C">
        <w:rPr>
          <w:rFonts w:ascii="Arial" w:hAnsi="Arial"/>
          <w:sz w:val="24"/>
          <w:szCs w:val="24"/>
          <w:rtl/>
        </w:rPr>
        <w:t xml:space="preserve"> שעה </w:t>
      </w:r>
      <w:r w:rsidR="00BC6B4E">
        <w:rPr>
          <w:rFonts w:ascii="Arial" w:hAnsi="Arial" w:hint="cs"/>
          <w:sz w:val="24"/>
          <w:szCs w:val="24"/>
          <w:rtl/>
        </w:rPr>
        <w:t>12</w:t>
      </w:r>
      <w:r>
        <w:rPr>
          <w:rFonts w:ascii="Arial" w:hAnsi="Arial" w:hint="cs"/>
          <w:sz w:val="24"/>
          <w:szCs w:val="24"/>
          <w:rtl/>
        </w:rPr>
        <w:t>:00</w:t>
      </w:r>
      <w:r>
        <w:rPr>
          <w:b/>
          <w:sz w:val="24"/>
          <w:szCs w:val="24"/>
        </w:rPr>
        <w:t xml:space="preserve"> </w:t>
      </w:r>
      <w:r>
        <w:rPr>
          <w:rFonts w:hint="cs"/>
          <w:b/>
          <w:sz w:val="24"/>
          <w:szCs w:val="24"/>
          <w:rtl/>
        </w:rPr>
        <w:t>.</w:t>
      </w:r>
    </w:p>
    <w:p w14:paraId="7DCB9580"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ה</w:t>
      </w:r>
      <w:r w:rsidRPr="00A439C9">
        <w:rPr>
          <w:b/>
          <w:sz w:val="24"/>
          <w:szCs w:val="24"/>
          <w:rtl/>
        </w:rPr>
        <w:t>הצע</w:t>
      </w:r>
      <w:r w:rsidRPr="00A439C9">
        <w:rPr>
          <w:rFonts w:hint="cs"/>
          <w:b/>
          <w:sz w:val="24"/>
          <w:szCs w:val="24"/>
          <w:rtl/>
        </w:rPr>
        <w:t xml:space="preserve">ה המוגשת תהיה </w:t>
      </w:r>
      <w:r w:rsidRPr="00A439C9">
        <w:rPr>
          <w:b/>
          <w:sz w:val="24"/>
          <w:szCs w:val="24"/>
          <w:rtl/>
        </w:rPr>
        <w:t>בתוקף ל</w:t>
      </w:r>
      <w:r>
        <w:rPr>
          <w:rFonts w:hint="cs"/>
          <w:b/>
          <w:sz w:val="24"/>
          <w:szCs w:val="24"/>
          <w:rtl/>
        </w:rPr>
        <w:t>-</w:t>
      </w:r>
      <w:r w:rsidRPr="00A439C9">
        <w:rPr>
          <w:rFonts w:hint="cs"/>
          <w:b/>
          <w:sz w:val="24"/>
          <w:szCs w:val="24"/>
          <w:rtl/>
        </w:rPr>
        <w:t>180</w:t>
      </w:r>
      <w:r w:rsidRPr="00A439C9">
        <w:rPr>
          <w:b/>
          <w:sz w:val="24"/>
          <w:szCs w:val="24"/>
          <w:rtl/>
        </w:rPr>
        <w:t xml:space="preserve"> ימים מהמועד האחרון להגשת ההצעות</w:t>
      </w:r>
      <w:r w:rsidRPr="00A439C9">
        <w:rPr>
          <w:rFonts w:hint="cs"/>
          <w:b/>
          <w:sz w:val="24"/>
          <w:szCs w:val="24"/>
          <w:rtl/>
        </w:rPr>
        <w:t>.</w:t>
      </w:r>
    </w:p>
    <w:p w14:paraId="06333EEC"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 xml:space="preserve">גובה התשלום לרכישת מסמכי המכרז בסך </w:t>
      </w:r>
      <w:r>
        <w:rPr>
          <w:rFonts w:hint="cs"/>
          <w:b/>
          <w:sz w:val="24"/>
          <w:szCs w:val="24"/>
          <w:rtl/>
        </w:rPr>
        <w:t>500</w:t>
      </w:r>
      <w:r w:rsidRPr="00A439C9">
        <w:rPr>
          <w:rFonts w:hint="cs"/>
          <w:b/>
          <w:sz w:val="24"/>
          <w:szCs w:val="24"/>
          <w:rtl/>
        </w:rPr>
        <w:t xml:space="preserve"> </w:t>
      </w:r>
      <w:r>
        <w:rPr>
          <w:rFonts w:hint="cs"/>
          <w:b/>
          <w:sz w:val="24"/>
          <w:szCs w:val="24"/>
          <w:rtl/>
        </w:rPr>
        <w:t>₪.</w:t>
      </w:r>
    </w:p>
    <w:p w14:paraId="77019B1A" w14:textId="60EFD77B" w:rsidR="00F946A6" w:rsidRPr="00A439C9" w:rsidRDefault="00F946A6" w:rsidP="00191E45">
      <w:pPr>
        <w:pStyle w:val="ab"/>
        <w:numPr>
          <w:ilvl w:val="0"/>
          <w:numId w:val="1"/>
        </w:numPr>
        <w:spacing w:line="240" w:lineRule="auto"/>
        <w:ind w:left="1080"/>
        <w:jc w:val="both"/>
        <w:rPr>
          <w:b/>
          <w:sz w:val="24"/>
          <w:szCs w:val="24"/>
        </w:rPr>
      </w:pPr>
      <w:r w:rsidRPr="00A439C9">
        <w:rPr>
          <w:rFonts w:hint="cs"/>
          <w:b/>
          <w:sz w:val="24"/>
          <w:szCs w:val="24"/>
          <w:rtl/>
        </w:rPr>
        <w:t xml:space="preserve">המועד האחרון להגשת הצעות הינו עד </w:t>
      </w:r>
      <w:r w:rsidR="00191E45">
        <w:rPr>
          <w:rFonts w:hint="cs"/>
          <w:b/>
          <w:sz w:val="24"/>
          <w:szCs w:val="24"/>
          <w:rtl/>
        </w:rPr>
        <w:t>13/12/2015</w:t>
      </w:r>
      <w:r>
        <w:rPr>
          <w:rFonts w:hint="cs"/>
          <w:b/>
          <w:sz w:val="24"/>
          <w:szCs w:val="24"/>
          <w:rtl/>
        </w:rPr>
        <w:t xml:space="preserve">  עד ה</w:t>
      </w:r>
      <w:r w:rsidRPr="00A439C9">
        <w:rPr>
          <w:rFonts w:hint="cs"/>
          <w:b/>
          <w:sz w:val="24"/>
          <w:szCs w:val="24"/>
          <w:rtl/>
        </w:rPr>
        <w:t xml:space="preserve">שעה </w:t>
      </w:r>
      <w:r>
        <w:rPr>
          <w:rFonts w:hint="cs"/>
          <w:b/>
          <w:sz w:val="24"/>
          <w:szCs w:val="24"/>
          <w:rtl/>
        </w:rPr>
        <w:t>12:00</w:t>
      </w:r>
      <w:r w:rsidRPr="00A439C9">
        <w:rPr>
          <w:rFonts w:hint="cs"/>
          <w:b/>
          <w:sz w:val="24"/>
          <w:szCs w:val="24"/>
          <w:rtl/>
        </w:rPr>
        <w:t xml:space="preserve"> בתיבת המכרזים במשרד הבינוי והשיכון, </w:t>
      </w:r>
      <w:r w:rsidRPr="00A439C9">
        <w:rPr>
          <w:b/>
          <w:sz w:val="24"/>
          <w:szCs w:val="24"/>
          <w:rtl/>
        </w:rPr>
        <w:t>רח' קלרמון גאנו 3, קריית הממשלה, מזרח ירושלים</w:t>
      </w:r>
      <w:r w:rsidRPr="00A439C9">
        <w:rPr>
          <w:rFonts w:hint="cs"/>
          <w:b/>
          <w:sz w:val="24"/>
          <w:szCs w:val="24"/>
          <w:rtl/>
        </w:rPr>
        <w:t xml:space="preserve"> בניין א' בחדר הדואר בקומת הקרקע</w:t>
      </w:r>
      <w:r w:rsidRPr="00A439C9">
        <w:rPr>
          <w:b/>
          <w:sz w:val="24"/>
          <w:szCs w:val="24"/>
          <w:rtl/>
        </w:rPr>
        <w:t>.</w:t>
      </w:r>
    </w:p>
    <w:p w14:paraId="13A83D91"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A439C9">
        <w:rPr>
          <w:rFonts w:hint="cs"/>
          <w:b/>
          <w:sz w:val="24"/>
          <w:szCs w:val="24"/>
        </w:rPr>
        <w:t xml:space="preserve"> </w:t>
      </w:r>
      <w:r w:rsidRPr="00A439C9">
        <w:rPr>
          <w:b/>
          <w:sz w:val="24"/>
          <w:szCs w:val="24"/>
        </w:rPr>
        <w:t xml:space="preserve">  </w:t>
      </w:r>
      <w:hyperlink r:id="rId13" w:history="1">
        <w:r w:rsidRPr="00A439C9">
          <w:rPr>
            <w:b/>
            <w:sz w:val="24"/>
            <w:szCs w:val="24"/>
          </w:rPr>
          <w:t>www.mr.gov.il</w:t>
        </w:r>
      </w:hyperlink>
      <w:r>
        <w:rPr>
          <w:b/>
          <w:sz w:val="24"/>
          <w:szCs w:val="24"/>
        </w:rPr>
        <w:t xml:space="preserve"> </w:t>
      </w:r>
    </w:p>
    <w:p w14:paraId="384EA696"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בכל מקרה של סתירה בין האמור בהודעה זו לאמור במסמכי המכרז - יגבר האמור במסמכי המכרז.</w:t>
      </w:r>
    </w:p>
    <w:p w14:paraId="3C59AA33" w14:textId="77777777" w:rsidR="00700467" w:rsidRPr="00F946A6" w:rsidRDefault="00700467" w:rsidP="00156CCF">
      <w:pPr>
        <w:spacing w:line="240" w:lineRule="auto"/>
      </w:pPr>
    </w:p>
    <w:sectPr w:rsidR="00700467" w:rsidRPr="00F946A6" w:rsidSect="00754890">
      <w:headerReference w:type="even"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451AE0" w14:textId="77777777" w:rsidR="00F946A6" w:rsidRDefault="00F946A6" w:rsidP="000A389D">
      <w:pPr>
        <w:spacing w:line="240" w:lineRule="auto"/>
      </w:pPr>
      <w:r>
        <w:separator/>
      </w:r>
    </w:p>
  </w:endnote>
  <w:endnote w:type="continuationSeparator" w:id="0">
    <w:p w14:paraId="0750A64F" w14:textId="77777777" w:rsidR="00F946A6" w:rsidRDefault="00F946A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55C03376" w14:textId="77777777" w:rsidTr="000E3646">
      <w:trPr>
        <w:trHeight w:hRule="exact" w:val="80"/>
      </w:trPr>
      <w:tc>
        <w:tcPr>
          <w:tcW w:w="8522" w:type="dxa"/>
        </w:tcPr>
        <w:p w14:paraId="1C9D3327"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7E03F78" wp14:editId="70EFD833">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49831CF8" w14:textId="77777777" w:rsidR="000E3646" w:rsidRPr="009222B6" w:rsidRDefault="00F946A6"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45FB2D89"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F946A6">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E33AF8" w14:textId="77777777" w:rsidR="00F946A6" w:rsidRDefault="00F946A6" w:rsidP="000A389D">
      <w:pPr>
        <w:spacing w:line="240" w:lineRule="auto"/>
      </w:pPr>
      <w:r>
        <w:separator/>
      </w:r>
    </w:p>
  </w:footnote>
  <w:footnote w:type="continuationSeparator" w:id="0">
    <w:p w14:paraId="2D1BB48D" w14:textId="77777777" w:rsidR="00F946A6" w:rsidRDefault="00F946A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D5CDF8" w14:textId="77777777" w:rsidR="00FC6A3E" w:rsidRDefault="00FC6A3E">
    <w:pPr>
      <w:pStyle w:val="a3"/>
      <w:rPr>
        <w:rtl/>
      </w:rPr>
    </w:pPr>
    <w:r>
      <w:rPr>
        <w:noProof/>
      </w:rPr>
      <w:drawing>
        <wp:inline distT="0" distB="0" distL="0" distR="0" wp14:anchorId="3DFADCC8" wp14:editId="5BF4AE0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4C47C42" wp14:editId="10DFE1A5">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46A6"/>
    <w:rsid w:val="00070AF8"/>
    <w:rsid w:val="000A389D"/>
    <w:rsid w:val="001147D3"/>
    <w:rsid w:val="00152C00"/>
    <w:rsid w:val="00156CCF"/>
    <w:rsid w:val="00164175"/>
    <w:rsid w:val="00191323"/>
    <w:rsid w:val="00191E45"/>
    <w:rsid w:val="00196BE1"/>
    <w:rsid w:val="001E2356"/>
    <w:rsid w:val="001E2EF2"/>
    <w:rsid w:val="0024343C"/>
    <w:rsid w:val="002E7F4C"/>
    <w:rsid w:val="003200B8"/>
    <w:rsid w:val="00423A7E"/>
    <w:rsid w:val="004939FD"/>
    <w:rsid w:val="004B5322"/>
    <w:rsid w:val="00627401"/>
    <w:rsid w:val="00661CF4"/>
    <w:rsid w:val="006D187B"/>
    <w:rsid w:val="006E21E4"/>
    <w:rsid w:val="00700467"/>
    <w:rsid w:val="00753D75"/>
    <w:rsid w:val="007D6E9C"/>
    <w:rsid w:val="008117F2"/>
    <w:rsid w:val="008309DF"/>
    <w:rsid w:val="00855E00"/>
    <w:rsid w:val="00937F47"/>
    <w:rsid w:val="00980DD7"/>
    <w:rsid w:val="009B1E98"/>
    <w:rsid w:val="009D18FA"/>
    <w:rsid w:val="00A038A6"/>
    <w:rsid w:val="00A071C2"/>
    <w:rsid w:val="00A163F0"/>
    <w:rsid w:val="00AC4F4E"/>
    <w:rsid w:val="00AD567A"/>
    <w:rsid w:val="00B17F3E"/>
    <w:rsid w:val="00BC55E0"/>
    <w:rsid w:val="00BC6B4E"/>
    <w:rsid w:val="00BF7BAE"/>
    <w:rsid w:val="00C227B9"/>
    <w:rsid w:val="00C3495C"/>
    <w:rsid w:val="00C819C2"/>
    <w:rsid w:val="00C9491C"/>
    <w:rsid w:val="00CD1BFC"/>
    <w:rsid w:val="00CD7368"/>
    <w:rsid w:val="00D2077F"/>
    <w:rsid w:val="00D222E5"/>
    <w:rsid w:val="00DF1EFF"/>
    <w:rsid w:val="00E331A3"/>
    <w:rsid w:val="00E47ED7"/>
    <w:rsid w:val="00E813EE"/>
    <w:rsid w:val="00EC1869"/>
    <w:rsid w:val="00F12F7D"/>
    <w:rsid w:val="00F17B1A"/>
    <w:rsid w:val="00F40245"/>
    <w:rsid w:val="00F946A6"/>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A99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F946A6"/>
    <w:pPr>
      <w:ind w:left="720"/>
    </w:pPr>
    <w:rPr>
      <w:b w:val="0"/>
    </w:rPr>
  </w:style>
  <w:style w:type="character" w:customStyle="1" w:styleId="ac">
    <w:name w:val="פיסקת רשימה תו"/>
    <w:link w:val="ab"/>
    <w:uiPriority w:val="34"/>
    <w:locked/>
    <w:rsid w:val="00F946A6"/>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F946A6"/>
    <w:pPr>
      <w:ind w:left="720"/>
    </w:pPr>
    <w:rPr>
      <w:b w:val="0"/>
    </w:rPr>
  </w:style>
  <w:style w:type="character" w:customStyle="1" w:styleId="ac">
    <w:name w:val="פיסקת רשימה תו"/>
    <w:link w:val="ab"/>
    <w:uiPriority w:val="34"/>
    <w:locked/>
    <w:rsid w:val="00F946A6"/>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86E64E8A2534773805694F55DB52DBC"/>
        <w:category>
          <w:name w:val="כללי"/>
          <w:gallery w:val="placeholder"/>
        </w:category>
        <w:types>
          <w:type w:val="bbPlcHdr"/>
        </w:types>
        <w:behaviors>
          <w:behavior w:val="content"/>
        </w:behaviors>
        <w:guid w:val="{51EC1670-D309-470D-8083-C04789B97275}"/>
      </w:docPartPr>
      <w:docPartBody>
        <w:p w:rsidR="00000000" w:rsidRDefault="00F51C2F">
          <w:pPr>
            <w:pStyle w:val="286E64E8A2534773805694F55DB52DBC"/>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86E64E8A2534773805694F55DB52DBC">
    <w:name w:val="286E64E8A2534773805694F55DB52DBC"/>
    <w:pPr>
      <w:bidi/>
    </w:pPr>
  </w:style>
  <w:style w:type="paragraph" w:customStyle="1" w:styleId="07CB5CBCCECD491EB48E959B85549F5F">
    <w:name w:val="07CB5CBCCECD491EB48E959B85549F5F"/>
    <w:pPr>
      <w:bidi/>
    </w:pPr>
  </w:style>
  <w:style w:type="paragraph" w:customStyle="1" w:styleId="885307DE083747198ABED60A97961528">
    <w:name w:val="885307DE083747198ABED60A97961528"/>
    <w:pPr>
      <w:bidi/>
    </w:pPr>
  </w:style>
  <w:style w:type="paragraph" w:customStyle="1" w:styleId="F4F2CCC83D564B92A141E8812B1C52F9">
    <w:name w:val="F4F2CCC83D564B92A141E8812B1C52F9"/>
    <w:pPr>
      <w:bidi/>
    </w:pPr>
  </w:style>
  <w:style w:type="paragraph" w:customStyle="1" w:styleId="B49E2866B384455FA129B0D0F19E0DB2">
    <w:name w:val="B49E2866B384455FA129B0D0F19E0DB2"/>
    <w:pPr>
      <w:bidi/>
    </w:pPr>
  </w:style>
  <w:style w:type="paragraph" w:customStyle="1" w:styleId="28F85ED2C5734F2CADDEB2BD3C847BAA">
    <w:name w:val="28F85ED2C5734F2CADDEB2BD3C847BA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86E64E8A2534773805694F55DB52DBC">
    <w:name w:val="286E64E8A2534773805694F55DB52DBC"/>
    <w:pPr>
      <w:bidi/>
    </w:pPr>
  </w:style>
  <w:style w:type="paragraph" w:customStyle="1" w:styleId="07CB5CBCCECD491EB48E959B85549F5F">
    <w:name w:val="07CB5CBCCECD491EB48E959B85549F5F"/>
    <w:pPr>
      <w:bidi/>
    </w:pPr>
  </w:style>
  <w:style w:type="paragraph" w:customStyle="1" w:styleId="885307DE083747198ABED60A97961528">
    <w:name w:val="885307DE083747198ABED60A97961528"/>
    <w:pPr>
      <w:bidi/>
    </w:pPr>
  </w:style>
  <w:style w:type="paragraph" w:customStyle="1" w:styleId="F4F2CCC83D564B92A141E8812B1C52F9">
    <w:name w:val="F4F2CCC83D564B92A141E8812B1C52F9"/>
    <w:pPr>
      <w:bidi/>
    </w:pPr>
  </w:style>
  <w:style w:type="paragraph" w:customStyle="1" w:styleId="B49E2866B384455FA129B0D0F19E0DB2">
    <w:name w:val="B49E2866B384455FA129B0D0F19E0DB2"/>
    <w:pPr>
      <w:bidi/>
    </w:pPr>
  </w:style>
  <w:style w:type="paragraph" w:customStyle="1" w:styleId="28F85ED2C5734F2CADDEB2BD3C847BAA">
    <w:name w:val="28F85ED2C5734F2CADDEB2BD3C847B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/TakzivRagil/_layouts/WebsioPreviewField/preview.aspx?ID=7ac9cb41-3cce-4ff1-8a3b-8dbac91b59d4&amp;WebID=fe2ef21b-b980-4ce6-a8c9-76b9dc115007&amp;SiteID=7ddfa1b4-1f28-4007-af5b-7134bbc27c52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2015111502396</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file>

<file path=customXml/itemProps2.xml><?xml version="1.0" encoding="utf-8"?>
<ds:datastoreItem xmlns:ds="http://schemas.openxmlformats.org/officeDocument/2006/customXml" ds:itemID="{AB1A9B7A-729E-45A3-A98B-2F86A85BAA0B}"/>
</file>

<file path=customXml/itemProps3.xml><?xml version="1.0" encoding="utf-8"?>
<ds:datastoreItem xmlns:ds="http://schemas.openxmlformats.org/officeDocument/2006/customXml" ds:itemID="{C3A49D63-C896-42E5-858C-0476A0467A44}"/>
</file>

<file path=customXml/itemProps4.xml><?xml version="1.0" encoding="utf-8"?>
<ds:datastoreItem xmlns:ds="http://schemas.openxmlformats.org/officeDocument/2006/customXml" ds:itemID="{A8B795F3-CB19-482B-931D-E16B8C334F33}"/>
</file>

<file path=customXml/itemProps5.xml><?xml version="1.0" encoding="utf-8"?>
<ds:datastoreItem xmlns:ds="http://schemas.openxmlformats.org/officeDocument/2006/customXml" ds:itemID="{49A3F7EE-E62D-4B7D-8268-7487BBBD4281}"/>
</file>

<file path=docProps/app.xml><?xml version="1.0" encoding="utf-8"?>
<Properties xmlns="http://schemas.openxmlformats.org/officeDocument/2006/extended-properties" xmlns:vt="http://schemas.openxmlformats.org/officeDocument/2006/docPropsVTypes">
  <Template>MochLetterColorful</Template>
  <TotalTime>3</TotalTime>
  <Pages>1</Pages>
  <Words>247</Words>
  <Characters>1235</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4</cp:revision>
  <cp:lastPrinted>2015-11-15T12:47:00Z</cp:lastPrinted>
  <dcterms:created xsi:type="dcterms:W3CDTF">2015-11-15T12:40:00Z</dcterms:created>
  <dcterms:modified xsi:type="dcterms:W3CDTF">2015-11-15T12:48:00Z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